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hd w:val="clear" w:fill="FFFFFF"/>
        <w:rPr>
          <w:rFonts w:ascii="Times New Roman" w:hAnsi="Times New Roman"/>
          <w:b w:val="false"/>
          <w:b w:val="false"/>
          <w:i w:val="false"/>
          <w:i w:val="false"/>
          <w:sz w:val="24"/>
        </w:rPr>
      </w:pPr>
      <w:bookmarkStart w:id="0" w:name="__DdeLink__3904_97034094"/>
      <w:bookmarkEnd w:id="0"/>
      <w:r>
        <w:rPr>
          <w:rFonts w:eastAsia="Arial Unicode MS" w:cs="Arial Unicode MS"/>
          <w:b w:val="false"/>
          <w:i w:val="false"/>
          <w:sz w:val="24"/>
          <w:szCs w:val="28"/>
          <w:lang w:val="en-US"/>
        </w:rPr>
        <w:t>(Felicity Walker)</w:t>
      </w:r>
    </w:p>
    <w:p>
      <w:pPr>
        <w:pStyle w:val="BodyA"/>
        <w:shd w:val="clear" w:fill="FFFFFF"/>
        <w:rPr>
          <w:rFonts w:ascii="Times New Roman" w:hAnsi="Times New Roman"/>
          <w:b w:val="false"/>
          <w:b w:val="false"/>
          <w:i w:val="false"/>
          <w:i w:val="false"/>
          <w:sz w:val="24"/>
          <w:szCs w:val="28"/>
        </w:rPr>
      </w:pPr>
      <w:r>
        <w:rPr>
          <w:b w:val="false"/>
          <w:i w:val="false"/>
          <w:sz w:val="24"/>
          <w:szCs w:val="28"/>
        </w:rPr>
        <w:t>A Christmas Vignette</w:t>
      </w:r>
    </w:p>
    <w:p>
      <w:pPr>
        <w:pStyle w:val="BodyA"/>
        <w:shd w:val="clear" w:fill="FFFFFF"/>
        <w:rPr>
          <w:rFonts w:ascii="Times New Roman" w:hAnsi="Times New Roman"/>
          <w:b w:val="false"/>
          <w:b w:val="false"/>
          <w:i w:val="false"/>
          <w:i w:val="false"/>
          <w:sz w:val="24"/>
          <w:szCs w:val="28"/>
        </w:rPr>
      </w:pPr>
      <w:r>
        <w:rPr>
          <w:b w:val="false"/>
          <w:i w:val="false"/>
          <w:sz w:val="24"/>
          <w:szCs w:val="28"/>
        </w:rPr>
        <w:t>by Pam North</w:t>
      </w:r>
    </w:p>
    <w:p>
      <w:pPr>
        <w:pStyle w:val="BodyA"/>
        <w:shd w:val="clear" w:fill="FFFFFF"/>
        <w:rPr>
          <w:rFonts w:ascii="Times New Roman" w:hAnsi="Times New Roman"/>
          <w:b w:val="false"/>
          <w:b w:val="false"/>
          <w:i w:val="false"/>
          <w:i w:val="false"/>
          <w:sz w:val="24"/>
        </w:rPr>
      </w:pPr>
      <w:r>
        <w:rPr>
          <w:rFonts w:eastAsia="Arial Unicode MS" w:cs="Arial Unicode MS"/>
          <w:b w:val="false"/>
          <w:i w:val="false"/>
          <w:sz w:val="24"/>
          <w:szCs w:val="28"/>
          <w:lang w:val="en-US"/>
        </w:rPr>
        <w:t xml:space="preserve">People become miniaturists in all sorts of ways. With Felicity Walker, it happened in 1994 when she attended a presentation, given by </w:t>
      </w:r>
      <w:r>
        <w:rPr>
          <w:rFonts w:eastAsia="Arial Unicode MS" w:cs="Arial Unicode MS"/>
          <w:b w:val="false"/>
          <w:i w:val="false"/>
          <w:sz w:val="24"/>
          <w:szCs w:val="24"/>
          <w:lang w:val="en-US"/>
        </w:rPr>
        <w:t xml:space="preserve">a group of members from the Miniaturia Guild of Cape Town, </w:t>
      </w:r>
      <w:r>
        <w:rPr>
          <w:rFonts w:eastAsia="Arial Unicode MS" w:cs="Arial Unicode MS"/>
          <w:b w:val="false"/>
          <w:i w:val="false"/>
          <w:sz w:val="24"/>
          <w:szCs w:val="28"/>
          <w:lang w:val="en-US"/>
        </w:rPr>
        <w:t xml:space="preserve"> </w:t>
      </w:r>
      <w:r>
        <w:rPr>
          <w:rFonts w:eastAsia="Arial Unicode MS" w:cs="Arial Unicode MS"/>
          <w:b w:val="false"/>
          <w:i w:val="false"/>
          <w:sz w:val="24"/>
          <w:szCs w:val="24"/>
          <w:lang w:val="en-US"/>
        </w:rPr>
        <w:t xml:space="preserve">at the craft club to which she belonged. </w:t>
        <w:br/>
        <w:t>While that was the pivotal moment to steer her into miniatures, other influences had blended to guide her direction. “My Mum always was doing craft work when I was growing up, and  I’m sure my interest stemmed from that time. I joined a craft club, and began making porcelain dolls, which led to my getting involved in restoring and authentically redressing antique dolls for museums and other clients for 25 years. In 1994, I had resigned from the craft club to concentrate on my newfound love of minis, but all those crafts that I had learned over the years were put to good use, just in a smaller form. I am a stickler for authenticity, and this plays out in my 21-room Victorian dollhouse, which took me 9 years to complete. I also have completed three Dutch Canal Houses, set in the Regency period, and many room boxes.”</w:t>
        <w:br/>
        <w:t>Her latest piece is her Christmas room box, a gradual accumulation of ideas that finally came to fruition. It is not set in any particular era, but a considerable amount of planning was involved to incorporate items she either had created herself over the years, or those made by others and gifted to her. “Richard Ferguson made the box for me, together with the fire grate and a beautiful postbox which I painted and accessorized with a tiny robin perched on top. Father Christmas was a doll kit made by a friend, and there are beautiful embroideries on the wall, as well as the embroidered door stop, all gifts from friends. The majority of the items were made by me, but there are other artists whose work is included in this piece; there are two of Pam Jones’ tiny Christmas ornaments on the mantelpiece, Glasscraft’s Bristol decanter, and Sue Cook Miniatures’ boot scraper.”</w:t>
        <w:br/>
        <w:t>She described some of the techniques and materials she used in the piece. “The room box is divided into three areas - the main section in the middle, and two narrow side pieces. On the left side there is a sleigh piled full of presents, as well as Santa’s sack of toys. The right side holds the postbox, and a goose wearing a Christmas hat looking up at the robin perched on the top. These small vignettes are visible through the windows of the main section. I used a pair of Sue Cook wall brackets to create a fireplace fender; from an ojime bead I created a lamp with a silk shade; and I used a broken wine glass upside-down to create a dome for a 3mm high toy soldier. There were no major difficulties in creating the piece; I just held my breath that all the lighting would work, and that the floor medallion (a Brodnax kit) would all come together. I always have loved Christmas, and I wanted a room box for my collection that reflected that. My favorite part about this piece is Father Christmas, with his puffed-out tummy and a hole in his sock, as well as the chair in which he is sleeping. I also loved making the Christmas tree from lycopodium, and then decorating it with all sorts of ornaments”. She has no plans to sell her piece, preferring instead to keep it for personal display.</w:t>
        <w:br/>
        <w:t>Always looking forward to new challenges, Felicity described what she plans next. “I am very excited to be starting a steampunk room box, but it is going to take awhile. I already have made a couple of items for it.”</w:t>
        <w:br/>
        <w:t xml:space="preserve">Love of miniatures often permeates families, an influence that helps to promote and expand the hobby. Felicity had interrupted a career as a legal secretary almost 40 years ago to get married and focus on raising a family in South Africa. Now they have become her best critics on her new hobby. “I have an incredibly supportive husband and daughter. Our sons live in the UK, and our granddaughter is very keen on minis, something I am trying to nurture, albeit from afar.” </w:t>
      </w:r>
    </w:p>
    <w:p>
      <w:pPr>
        <w:pStyle w:val="BodyA"/>
        <w:shd w:val="clear" w:fill="FFFFFF"/>
        <w:rPr/>
      </w:pPr>
      <w:r>
        <w:rPr>
          <w:rFonts w:eastAsia="Arial Unicode MS" w:cs="Arial Unicode MS"/>
          <w:b w:val="false"/>
          <w:i w:val="false"/>
          <w:sz w:val="24"/>
          <w:szCs w:val="28"/>
          <w:lang w:val="en-US"/>
        </w:rPr>
        <w:t>Contact information:</w:t>
        <w:br/>
        <w:t xml:space="preserve">Email: </w:t>
      </w:r>
      <w:hyperlink r:id="rId2">
        <w:r>
          <w:rPr>
            <w:rStyle w:val="InternetLink"/>
            <w:rFonts w:eastAsia="Arial Unicode MS" w:cs="Arial Unicode MS"/>
            <w:b w:val="false"/>
            <w:i w:val="false"/>
            <w:sz w:val="24"/>
            <w:szCs w:val="28"/>
            <w:lang w:val="en-US"/>
          </w:rPr>
          <w:t>davidwal@iafrica.com</w:t>
        </w:r>
      </w:hyperlink>
      <w:r>
        <w:rPr>
          <w:rFonts w:eastAsia="Arial Unicode MS" w:cs="Arial Unicode MS"/>
          <w:b w:val="false"/>
          <w:i w:val="false"/>
          <w:sz w:val="24"/>
          <w:szCs w:val="28"/>
          <w:lang w:val="en-US"/>
        </w:rPr>
        <w:br/>
        <w:t>Telephone:+27 21 7128888 or +27 82 572 3913</w:t>
        <w:br/>
        <w:t>Address: 42, Evergreen, Homestead Avenue, Bergvliet, Cape Town, South Africa</w:t>
      </w:r>
    </w:p>
    <w:p>
      <w:pPr>
        <w:pStyle w:val="BodyA"/>
        <w:shd w:val="clear" w:fill="FFFFFF"/>
        <w:spacing w:before="0" w:after="20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B">
    <w:name w:val="Body B"/>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eastAsia="zh-CN" w:bidi="hi-IN"/>
    </w:rPr>
  </w:style>
  <w:style w:type="paragraph" w:styleId="BodyA">
    <w:name w:val="Body A"/>
    <w:qFormat/>
    <w:pPr>
      <w:keepNext/>
      <w:keepLines w:val="false"/>
      <w:pageBreakBefore w:val="false"/>
      <w:widowControl w:val="false"/>
      <w:shd w:val="clear" w:color="auto" w:fill="auto"/>
      <w:suppressAutoHyphens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 w:type="paragraph" w:styleId="Footnote">
    <w:name w:val="Footnote Text"/>
    <w:basedOn w:val="Normal"/>
    <w:pPr>
      <w:suppressLineNumbers/>
      <w:ind w:left="339" w:hanging="339"/>
    </w:pPr>
    <w:rPr>
      <w:sz w:val="20"/>
      <w:szCs w:val="20"/>
    </w:rPr>
  </w:style>
  <w:style w:type="paragraph" w:styleId="EndnoteSymbol">
    <w:name w:val="Endnote Symbol"/>
    <w:basedOn w:val="Normal"/>
    <w:qFormat/>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wal@iafrica.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5351</TotalTime>
  <Application>LibreOffice/5.1.6.2$Linux_X86_64 LibreOffice_project/10m0$Build-2</Application>
  <Pages>2</Pages>
  <Words>737</Words>
  <CharactersWithSpaces>3410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2017-10-04T18:09:39Z</dcterms:created>
  <dc:creator>Pamela North</dc:creator>
  <dc:description/>
  <dc:language>en-US</dc:language>
  <cp:lastModifiedBy>Pamela North</cp:lastModifiedBy>
  <dcterms:modified xsi:type="dcterms:W3CDTF">2017-10-08T12:00:17Z</dcterms:modified>
  <cp:revision>16</cp:revision>
  <dc:subject/>
  <dc:title/>
</cp:coreProperties>
</file>